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B26AE" w14:textId="0F144F81" w:rsidR="00412FEE" w:rsidRDefault="00E209D4">
      <w:r>
        <w:rPr>
          <w:noProof/>
        </w:rPr>
        <w:drawing>
          <wp:inline distT="0" distB="0" distL="0" distR="0" wp14:anchorId="56E69BAB" wp14:editId="64C225C0">
            <wp:extent cx="1998948" cy="641321"/>
            <wp:effectExtent l="0" t="0" r="1905" b="6985"/>
            <wp:docPr id="21097043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5873" cy="646751"/>
                    </a:xfrm>
                    <a:prstGeom prst="rect">
                      <a:avLst/>
                    </a:prstGeom>
                    <a:noFill/>
                  </pic:spPr>
                </pic:pic>
              </a:graphicData>
            </a:graphic>
          </wp:inline>
        </w:drawing>
      </w:r>
    </w:p>
    <w:p w14:paraId="0108B0E7" w14:textId="48737753" w:rsidR="00E34C49" w:rsidRPr="00DA2E2C" w:rsidRDefault="00E209D4" w:rsidP="00374BEF">
      <w:pPr>
        <w:spacing w:line="228" w:lineRule="auto"/>
        <w:rPr>
          <w:sz w:val="22"/>
          <w:szCs w:val="22"/>
        </w:rPr>
      </w:pPr>
      <w:r w:rsidRPr="00DA2E2C">
        <w:rPr>
          <w:sz w:val="22"/>
          <w:szCs w:val="22"/>
        </w:rPr>
        <w:t>ICF habitat</w:t>
      </w:r>
      <w:r w:rsidR="00CE0BC5" w:rsidRPr="00DA2E2C">
        <w:rPr>
          <w:sz w:val="22"/>
          <w:szCs w:val="22"/>
        </w:rPr>
        <w:t xml:space="preserve"> Nord-Est</w:t>
      </w:r>
      <w:r w:rsidRPr="00DA2E2C">
        <w:rPr>
          <w:sz w:val="22"/>
          <w:szCs w:val="22"/>
        </w:rPr>
        <w:t xml:space="preserve"> </w:t>
      </w:r>
      <w:r w:rsidR="007B0CB4" w:rsidRPr="00DA2E2C">
        <w:rPr>
          <w:sz w:val="22"/>
          <w:szCs w:val="22"/>
        </w:rPr>
        <w:t>recherche</w:t>
      </w:r>
      <w:r w:rsidR="00CE0BC5" w:rsidRPr="00DA2E2C">
        <w:rPr>
          <w:sz w:val="22"/>
          <w:szCs w:val="22"/>
        </w:rPr>
        <w:t xml:space="preserve"> un animateur/coordinateur, pour la gestion de son Béguinage de 22 logements à Monchy Saint Eloi, livraison prévue en juin 2025</w:t>
      </w:r>
      <w:r w:rsidR="00395334" w:rsidRPr="00DA2E2C">
        <w:rPr>
          <w:sz w:val="22"/>
          <w:szCs w:val="22"/>
        </w:rPr>
        <w:t>. Situé</w:t>
      </w:r>
      <w:r w:rsidR="00E34C49" w:rsidRPr="00DA2E2C">
        <w:rPr>
          <w:sz w:val="22"/>
          <w:szCs w:val="22"/>
        </w:rPr>
        <w:t>s</w:t>
      </w:r>
      <w:r w:rsidR="00395334" w:rsidRPr="00DA2E2C">
        <w:rPr>
          <w:sz w:val="22"/>
          <w:szCs w:val="22"/>
        </w:rPr>
        <w:t xml:space="preserve"> au </w:t>
      </w:r>
      <w:r w:rsidR="00E34C49" w:rsidRPr="00DA2E2C">
        <w:rPr>
          <w:sz w:val="22"/>
          <w:szCs w:val="22"/>
        </w:rPr>
        <w:t>c</w:t>
      </w:r>
      <w:r w:rsidR="00395334" w:rsidRPr="00DA2E2C">
        <w:rPr>
          <w:sz w:val="22"/>
          <w:szCs w:val="22"/>
        </w:rPr>
        <w:t>œur d</w:t>
      </w:r>
      <w:r w:rsidR="00765EA5" w:rsidRPr="00DA2E2C">
        <w:rPr>
          <w:sz w:val="22"/>
          <w:szCs w:val="22"/>
        </w:rPr>
        <w:t>e la commune</w:t>
      </w:r>
      <w:r w:rsidR="00E34C49" w:rsidRPr="00DA2E2C">
        <w:rPr>
          <w:sz w:val="22"/>
          <w:szCs w:val="22"/>
        </w:rPr>
        <w:t xml:space="preserve"> dans un écrin de verdure</w:t>
      </w:r>
      <w:r w:rsidR="00765EA5" w:rsidRPr="00DA2E2C">
        <w:rPr>
          <w:sz w:val="22"/>
          <w:szCs w:val="22"/>
        </w:rPr>
        <w:t>, ces logements adapté</w:t>
      </w:r>
      <w:r w:rsidR="00E34C49" w:rsidRPr="00DA2E2C">
        <w:rPr>
          <w:sz w:val="22"/>
          <w:szCs w:val="22"/>
        </w:rPr>
        <w:t xml:space="preserve">s, accueilleront un public sénior autonome </w:t>
      </w:r>
      <w:r w:rsidR="00FB4F37" w:rsidRPr="00DA2E2C">
        <w:rPr>
          <w:sz w:val="22"/>
          <w:szCs w:val="22"/>
        </w:rPr>
        <w:t>qui pourront bénéficier d’une gamme de services variés.</w:t>
      </w:r>
    </w:p>
    <w:p w14:paraId="6D6F750E" w14:textId="77777777" w:rsidR="00CE0BC5" w:rsidRPr="0031630F" w:rsidRDefault="00CE0BC5">
      <w:pPr>
        <w:rPr>
          <w:sz w:val="8"/>
          <w:szCs w:val="8"/>
        </w:rPr>
      </w:pPr>
    </w:p>
    <w:p w14:paraId="48A46003" w14:textId="77777777" w:rsidR="00CE0BC5" w:rsidRDefault="00CE0BC5" w:rsidP="00CE0BC5">
      <w:pPr>
        <w:pBdr>
          <w:bottom w:val="single" w:sz="6" w:space="1" w:color="auto"/>
        </w:pBdr>
        <w:jc w:val="center"/>
        <w:rPr>
          <w:b/>
          <w:bCs/>
        </w:rPr>
      </w:pPr>
      <w:r>
        <w:rPr>
          <w:b/>
          <w:bCs/>
        </w:rPr>
        <w:t>ANIMATEUR COORDINATEUR</w:t>
      </w:r>
    </w:p>
    <w:p w14:paraId="650437CB" w14:textId="77777777" w:rsidR="00CE0BC5" w:rsidRPr="00DA2E2C" w:rsidRDefault="00CE0BC5" w:rsidP="00374BEF">
      <w:pPr>
        <w:pBdr>
          <w:bottom w:val="single" w:sz="6" w:space="1" w:color="auto"/>
        </w:pBdr>
        <w:spacing w:after="0" w:line="228" w:lineRule="auto"/>
        <w:rPr>
          <w:sz w:val="20"/>
          <w:szCs w:val="20"/>
        </w:rPr>
      </w:pPr>
      <w:r w:rsidRPr="00DA2E2C">
        <w:rPr>
          <w:sz w:val="22"/>
          <w:szCs w:val="22"/>
        </w:rPr>
        <w:t>Rattaché(e) à la direction clientèle, au sein du pôle développement social urbain, et dédié(e) au béguinage de Monchy Saint Eloi, l’animateur coordinateur veille au bien-être des résidents du béguinage en répondant à leurs besoins. Il entretient la convivialité en étant le garant du lien social au sein de la résidence. Il organise et assure les animations en lien avec le projet de vie social tout en mettant en place les services adaptés à la personne dans le budget défini. Par sa présence sur site, il est à la disposition des résidents et anime ainsi la vie collective en créant un cadre convivial et rassurant pour les locataires.</w:t>
      </w:r>
    </w:p>
    <w:p w14:paraId="5CBB83E3" w14:textId="4EF681AE" w:rsidR="00CE0BC5" w:rsidRPr="00DA2E2C" w:rsidRDefault="00CE0BC5" w:rsidP="00374BEF">
      <w:pPr>
        <w:pBdr>
          <w:bottom w:val="single" w:sz="6" w:space="1" w:color="auto"/>
        </w:pBdr>
        <w:spacing w:before="120" w:after="0" w:line="228" w:lineRule="auto"/>
        <w:rPr>
          <w:sz w:val="22"/>
          <w:szCs w:val="22"/>
        </w:rPr>
      </w:pPr>
      <w:r w:rsidRPr="00DA2E2C">
        <w:rPr>
          <w:sz w:val="22"/>
          <w:szCs w:val="22"/>
        </w:rPr>
        <w:t xml:space="preserve">Dans ce cadre, vous réalisez les missions suivantes : </w:t>
      </w:r>
      <w:r w:rsidR="00E34C49" w:rsidRPr="00DA2E2C">
        <w:rPr>
          <w:sz w:val="22"/>
          <w:szCs w:val="22"/>
        </w:rPr>
        <w:t xml:space="preserve"> </w:t>
      </w:r>
    </w:p>
    <w:p w14:paraId="20BF79CD" w14:textId="77777777" w:rsidR="00CE0BC5" w:rsidRPr="003D3960" w:rsidRDefault="00CE0BC5" w:rsidP="00374BEF">
      <w:pPr>
        <w:pBdr>
          <w:bottom w:val="single" w:sz="6" w:space="1" w:color="auto"/>
        </w:pBdr>
        <w:spacing w:after="0" w:line="228" w:lineRule="auto"/>
        <w:rPr>
          <w:b/>
          <w:bCs/>
          <w:sz w:val="10"/>
          <w:szCs w:val="10"/>
        </w:rPr>
      </w:pPr>
    </w:p>
    <w:p w14:paraId="6CB07B3F" w14:textId="77777777" w:rsidR="00CE0BC5" w:rsidRDefault="00CE0BC5" w:rsidP="00B67B8A">
      <w:pPr>
        <w:pBdr>
          <w:bottom w:val="single" w:sz="6" w:space="1" w:color="auto"/>
        </w:pBdr>
        <w:spacing w:before="120" w:after="0" w:line="240" w:lineRule="auto"/>
        <w:rPr>
          <w:b/>
          <w:bCs/>
        </w:rPr>
      </w:pPr>
      <w:r>
        <w:rPr>
          <w:b/>
          <w:bCs/>
        </w:rPr>
        <w:t xml:space="preserve">Accueil des résidents </w:t>
      </w:r>
    </w:p>
    <w:p w14:paraId="49750E8E" w14:textId="77777777" w:rsidR="00CE0BC5" w:rsidRPr="00DA2E2C" w:rsidRDefault="00CE0BC5" w:rsidP="00E314CF">
      <w:pPr>
        <w:pStyle w:val="Paragraphedeliste"/>
        <w:numPr>
          <w:ilvl w:val="0"/>
          <w:numId w:val="1"/>
        </w:numPr>
        <w:pBdr>
          <w:bottom w:val="single" w:sz="6" w:space="6" w:color="auto"/>
        </w:pBdr>
        <w:spacing w:before="40" w:after="0" w:line="228" w:lineRule="auto"/>
        <w:ind w:left="402" w:hanging="357"/>
        <w:contextualSpacing w:val="0"/>
        <w:rPr>
          <w:sz w:val="22"/>
          <w:szCs w:val="22"/>
        </w:rPr>
      </w:pPr>
      <w:r w:rsidRPr="00DA2E2C">
        <w:rPr>
          <w:sz w:val="22"/>
          <w:szCs w:val="22"/>
        </w:rPr>
        <w:t>Vous accueillez et intégrez les nouveaux résidents, évaluer leurs besoins, proposez et mettez en œuvre, le cas échéant, un accompagnement aux démarches de la vie quotidienne dans le respect du projet de vie social partagé</w:t>
      </w:r>
    </w:p>
    <w:p w14:paraId="2ABC425E" w14:textId="77777777" w:rsidR="00CE0BC5" w:rsidRPr="00DA2E2C" w:rsidRDefault="00CE0BC5" w:rsidP="00E314CF">
      <w:pPr>
        <w:pStyle w:val="Paragraphedeliste"/>
        <w:numPr>
          <w:ilvl w:val="0"/>
          <w:numId w:val="1"/>
        </w:numPr>
        <w:pBdr>
          <w:bottom w:val="single" w:sz="6" w:space="6" w:color="auto"/>
        </w:pBdr>
        <w:spacing w:before="40" w:after="0" w:line="228" w:lineRule="auto"/>
        <w:ind w:left="402" w:hanging="357"/>
        <w:contextualSpacing w:val="0"/>
        <w:rPr>
          <w:sz w:val="22"/>
          <w:szCs w:val="22"/>
        </w:rPr>
      </w:pPr>
      <w:r w:rsidRPr="00DA2E2C">
        <w:rPr>
          <w:sz w:val="22"/>
          <w:szCs w:val="22"/>
        </w:rPr>
        <w:t>Vous créez du lien avec les résidents et agissez en faveur d’une relation de confiance avec eux</w:t>
      </w:r>
    </w:p>
    <w:p w14:paraId="3802EE7E" w14:textId="7C99BD5D" w:rsidR="00CE0BC5" w:rsidRDefault="00CE0BC5" w:rsidP="00B67B8A">
      <w:pPr>
        <w:pBdr>
          <w:bottom w:val="single" w:sz="4" w:space="1" w:color="auto"/>
        </w:pBdr>
        <w:spacing w:before="120" w:after="0" w:line="240" w:lineRule="auto"/>
        <w:rPr>
          <w:b/>
          <w:bCs/>
        </w:rPr>
      </w:pPr>
      <w:r>
        <w:rPr>
          <w:b/>
          <w:bCs/>
        </w:rPr>
        <w:t>Animation</w:t>
      </w:r>
    </w:p>
    <w:p w14:paraId="62253D8F" w14:textId="77777777" w:rsidR="00CE0BC5" w:rsidRPr="00DA2E2C" w:rsidRDefault="00CE0BC5" w:rsidP="0065163C">
      <w:pPr>
        <w:pBdr>
          <w:bottom w:val="single" w:sz="4" w:space="1" w:color="auto"/>
        </w:pBdr>
        <w:spacing w:after="0" w:line="228" w:lineRule="auto"/>
        <w:rPr>
          <w:sz w:val="22"/>
          <w:szCs w:val="22"/>
        </w:rPr>
      </w:pPr>
      <w:r w:rsidRPr="00DA2E2C">
        <w:rPr>
          <w:sz w:val="22"/>
          <w:szCs w:val="22"/>
        </w:rPr>
        <w:t xml:space="preserve">Vous mettez en œuvre le projet de vie partagé à travers l’organisation, l’animation et l’encadrement d’activités collectives. A ce titre, vous : </w:t>
      </w:r>
    </w:p>
    <w:p w14:paraId="1EB39871" w14:textId="77777777" w:rsidR="00CE0BC5" w:rsidRPr="00DA2E2C" w:rsidRDefault="00CE0BC5" w:rsidP="00E314CF">
      <w:pPr>
        <w:pStyle w:val="Paragraphedeliste"/>
        <w:numPr>
          <w:ilvl w:val="0"/>
          <w:numId w:val="5"/>
        </w:numPr>
        <w:pBdr>
          <w:bottom w:val="single" w:sz="6" w:space="1" w:color="auto"/>
        </w:pBdr>
        <w:spacing w:before="40" w:after="0" w:line="228" w:lineRule="auto"/>
        <w:ind w:left="402" w:hanging="357"/>
        <w:contextualSpacing w:val="0"/>
        <w:rPr>
          <w:sz w:val="22"/>
          <w:szCs w:val="22"/>
        </w:rPr>
      </w:pPr>
      <w:r w:rsidRPr="00DA2E2C">
        <w:rPr>
          <w:sz w:val="22"/>
          <w:szCs w:val="22"/>
        </w:rPr>
        <w:t xml:space="preserve">Proposez des actions d’animations en tenant compte des besoins et des attentes des résidents et </w:t>
      </w:r>
      <w:proofErr w:type="spellStart"/>
      <w:r w:rsidRPr="00DA2E2C">
        <w:rPr>
          <w:sz w:val="22"/>
          <w:szCs w:val="22"/>
        </w:rPr>
        <w:t>co</w:t>
      </w:r>
      <w:proofErr w:type="spellEnd"/>
      <w:r w:rsidRPr="00DA2E2C">
        <w:rPr>
          <w:sz w:val="22"/>
          <w:szCs w:val="22"/>
        </w:rPr>
        <w:t xml:space="preserve"> construisez avec eux le programme d’activités. </w:t>
      </w:r>
    </w:p>
    <w:p w14:paraId="6AEBFB1E" w14:textId="77777777" w:rsidR="00CE0BC5" w:rsidRPr="00DA2E2C" w:rsidRDefault="00CE0BC5" w:rsidP="00E314CF">
      <w:pPr>
        <w:pStyle w:val="Paragraphedeliste"/>
        <w:numPr>
          <w:ilvl w:val="0"/>
          <w:numId w:val="5"/>
        </w:numPr>
        <w:pBdr>
          <w:bottom w:val="single" w:sz="6" w:space="1" w:color="auto"/>
        </w:pBdr>
        <w:spacing w:before="40" w:after="0" w:line="228" w:lineRule="auto"/>
        <w:ind w:left="402" w:hanging="357"/>
        <w:contextualSpacing w:val="0"/>
        <w:rPr>
          <w:sz w:val="22"/>
          <w:szCs w:val="22"/>
        </w:rPr>
      </w:pPr>
      <w:r w:rsidRPr="00DA2E2C">
        <w:rPr>
          <w:sz w:val="22"/>
          <w:szCs w:val="22"/>
        </w:rPr>
        <w:t xml:space="preserve">Construisez des partenariats locaux, les faites vivre et prenez appui sur les liens tissés avec les partenaires pour proposer des activités diversifiées visant à l’épanouissement, la socialisation et l’autonomie des résidents. </w:t>
      </w:r>
    </w:p>
    <w:p w14:paraId="7A0DA674" w14:textId="77777777" w:rsidR="00CE0BC5" w:rsidRPr="00DA2E2C" w:rsidRDefault="00CE0BC5" w:rsidP="00E314CF">
      <w:pPr>
        <w:pStyle w:val="Paragraphedeliste"/>
        <w:numPr>
          <w:ilvl w:val="0"/>
          <w:numId w:val="5"/>
        </w:numPr>
        <w:pBdr>
          <w:bottom w:val="single" w:sz="6" w:space="1" w:color="auto"/>
        </w:pBdr>
        <w:spacing w:before="40" w:after="0" w:line="228" w:lineRule="auto"/>
        <w:ind w:left="402" w:hanging="357"/>
        <w:contextualSpacing w:val="0"/>
        <w:rPr>
          <w:sz w:val="22"/>
          <w:szCs w:val="22"/>
        </w:rPr>
      </w:pPr>
      <w:r w:rsidRPr="00DA2E2C">
        <w:rPr>
          <w:sz w:val="22"/>
          <w:szCs w:val="22"/>
        </w:rPr>
        <w:t>Orientez si nécessaire les résidents vers les partenaires à même de compléter l’accompagnement proposé</w:t>
      </w:r>
    </w:p>
    <w:p w14:paraId="78B7BA61" w14:textId="77777777" w:rsidR="00CE0BC5" w:rsidRPr="00DA2E2C" w:rsidRDefault="00CE0BC5" w:rsidP="00E314CF">
      <w:pPr>
        <w:pStyle w:val="Paragraphedeliste"/>
        <w:numPr>
          <w:ilvl w:val="0"/>
          <w:numId w:val="5"/>
        </w:numPr>
        <w:pBdr>
          <w:bottom w:val="single" w:sz="6" w:space="1" w:color="auto"/>
        </w:pBdr>
        <w:spacing w:before="40" w:after="0" w:line="228" w:lineRule="auto"/>
        <w:ind w:left="402" w:hanging="357"/>
        <w:contextualSpacing w:val="0"/>
        <w:rPr>
          <w:sz w:val="22"/>
          <w:szCs w:val="22"/>
        </w:rPr>
      </w:pPr>
      <w:r w:rsidRPr="00DA2E2C">
        <w:rPr>
          <w:sz w:val="22"/>
          <w:szCs w:val="22"/>
        </w:rPr>
        <w:t xml:space="preserve">Coordonnez les projets et les médias pour informer des activités de la résidence et ouvrir vers l’extérieur </w:t>
      </w:r>
    </w:p>
    <w:p w14:paraId="3B762063" w14:textId="77777777" w:rsidR="00CE0BC5" w:rsidRPr="00DA2E2C" w:rsidRDefault="00CE0BC5" w:rsidP="00E314CF">
      <w:pPr>
        <w:pStyle w:val="Paragraphedeliste"/>
        <w:numPr>
          <w:ilvl w:val="0"/>
          <w:numId w:val="5"/>
        </w:numPr>
        <w:pBdr>
          <w:bottom w:val="single" w:sz="6" w:space="1" w:color="auto"/>
        </w:pBdr>
        <w:spacing w:before="40" w:after="80" w:line="228" w:lineRule="auto"/>
        <w:ind w:left="402" w:hanging="357"/>
        <w:contextualSpacing w:val="0"/>
        <w:rPr>
          <w:sz w:val="22"/>
          <w:szCs w:val="22"/>
        </w:rPr>
      </w:pPr>
      <w:r w:rsidRPr="00DA2E2C">
        <w:rPr>
          <w:sz w:val="22"/>
          <w:szCs w:val="22"/>
        </w:rPr>
        <w:t xml:space="preserve">Veillez à la convivialité au sein de la résidence en tissant un lien privilégié avec les occupants </w:t>
      </w:r>
    </w:p>
    <w:p w14:paraId="282F0383" w14:textId="25C6006D" w:rsidR="00CE0BC5" w:rsidRDefault="00CE0BC5" w:rsidP="00056559">
      <w:pPr>
        <w:pBdr>
          <w:bottom w:val="single" w:sz="6" w:space="1" w:color="auto"/>
        </w:pBdr>
        <w:spacing w:before="120" w:after="120" w:line="240" w:lineRule="auto"/>
      </w:pPr>
      <w:r>
        <w:rPr>
          <w:b/>
          <w:bCs/>
        </w:rPr>
        <w:t>Missions transverses</w:t>
      </w:r>
    </w:p>
    <w:p w14:paraId="29A32360" w14:textId="77777777" w:rsidR="003D3960" w:rsidRPr="00DA2E2C" w:rsidRDefault="00CE0BC5"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 xml:space="preserve">Vous participez à la réflexion permettant de renforcer et/ou développer l’activité, </w:t>
      </w:r>
    </w:p>
    <w:p w14:paraId="2EA66FF7" w14:textId="4D733777" w:rsidR="00CE0BC5" w:rsidRPr="00DA2E2C" w:rsidRDefault="003D3960"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V</w:t>
      </w:r>
      <w:r w:rsidR="00CE0BC5" w:rsidRPr="00DA2E2C">
        <w:rPr>
          <w:sz w:val="22"/>
          <w:szCs w:val="22"/>
        </w:rPr>
        <w:t xml:space="preserve">ous veillez à la bonne tenue de la salle de convivialité </w:t>
      </w:r>
    </w:p>
    <w:p w14:paraId="3044758A" w14:textId="77777777" w:rsidR="00CE0BC5" w:rsidRPr="00DA2E2C" w:rsidRDefault="00CE0BC5"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Vous travaillez en coordination avec les équipes de proximité (gardien, responsable de site)</w:t>
      </w:r>
    </w:p>
    <w:p w14:paraId="4D5DEA7A" w14:textId="77777777" w:rsidR="00CE0BC5" w:rsidRPr="00DA2E2C" w:rsidRDefault="00CE0BC5"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 xml:space="preserve">Vous participez aux réunions de suivi internes/externes en fonction des besoins. </w:t>
      </w:r>
    </w:p>
    <w:p w14:paraId="26F91EC4" w14:textId="20EBB0C6" w:rsidR="00CE0BC5" w:rsidRPr="00DA2E2C" w:rsidRDefault="00CE0BC5"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Vous veillez au respect du règlement intérieur, des protocoles en vigueur et aux règles de bonnes pratiques</w:t>
      </w:r>
    </w:p>
    <w:p w14:paraId="182ED341" w14:textId="77777777" w:rsidR="00240803" w:rsidRPr="00DA2E2C" w:rsidRDefault="0065163C"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V</w:t>
      </w:r>
      <w:r w:rsidR="00CE0BC5" w:rsidRPr="00DA2E2C">
        <w:rPr>
          <w:sz w:val="22"/>
          <w:szCs w:val="22"/>
        </w:rPr>
        <w:t xml:space="preserve">ous gérez le budget spécifique lié à l’habitat inclusif et vous rendez compte de son utilisation auprès de votre hiérarchie, de façon régulière. </w:t>
      </w:r>
    </w:p>
    <w:p w14:paraId="43B2EE94" w14:textId="77777777" w:rsidR="00240803" w:rsidRPr="00DA2E2C" w:rsidRDefault="00CE0BC5" w:rsidP="00380399">
      <w:pPr>
        <w:pStyle w:val="Paragraphedeliste"/>
        <w:numPr>
          <w:ilvl w:val="0"/>
          <w:numId w:val="6"/>
        </w:numPr>
        <w:spacing w:before="60" w:after="0" w:line="228" w:lineRule="auto"/>
        <w:ind w:left="453" w:hanging="357"/>
        <w:contextualSpacing w:val="0"/>
        <w:rPr>
          <w:sz w:val="22"/>
          <w:szCs w:val="22"/>
        </w:rPr>
      </w:pPr>
      <w:r w:rsidRPr="00DA2E2C">
        <w:rPr>
          <w:sz w:val="22"/>
          <w:szCs w:val="22"/>
        </w:rPr>
        <w:t xml:space="preserve">Vous montez les dossiers pour organiser les différentes activités et pour obtenir les financements adéquats et complémentaires si besoin, selon les projets. </w:t>
      </w:r>
    </w:p>
    <w:p w14:paraId="22ED6DF1" w14:textId="576B1FE1" w:rsidR="00CE0BC5" w:rsidRPr="00DA2E2C" w:rsidRDefault="00CE0BC5" w:rsidP="00056559">
      <w:pPr>
        <w:pStyle w:val="Paragraphedeliste"/>
        <w:numPr>
          <w:ilvl w:val="0"/>
          <w:numId w:val="6"/>
        </w:numPr>
        <w:pBdr>
          <w:bottom w:val="single" w:sz="6" w:space="1" w:color="auto"/>
        </w:pBdr>
        <w:spacing w:before="60" w:after="0" w:line="228" w:lineRule="auto"/>
        <w:ind w:left="453" w:hanging="357"/>
        <w:contextualSpacing w:val="0"/>
        <w:rPr>
          <w:sz w:val="22"/>
          <w:szCs w:val="22"/>
        </w:rPr>
      </w:pPr>
      <w:r w:rsidRPr="00DA2E2C">
        <w:rPr>
          <w:sz w:val="22"/>
          <w:szCs w:val="22"/>
        </w:rPr>
        <w:t>Vous rédigerez le bilan annuel et rendrez-compte de votre activité, selon le cadre fixé dans la convention signée avec le Département</w:t>
      </w:r>
      <w:r w:rsidRPr="00DA2E2C">
        <w:rPr>
          <w:b/>
          <w:bCs/>
          <w:i/>
          <w:iCs/>
          <w:sz w:val="22"/>
          <w:szCs w:val="22"/>
        </w:rPr>
        <w:t>.</w:t>
      </w:r>
    </w:p>
    <w:p w14:paraId="099F69CE" w14:textId="77777777" w:rsidR="00CE0BC5" w:rsidRDefault="00CE0BC5" w:rsidP="00CE0BC5">
      <w:pPr>
        <w:pBdr>
          <w:bottom w:val="single" w:sz="6" w:space="1" w:color="auto"/>
        </w:pBdr>
        <w:spacing w:after="0" w:line="240" w:lineRule="auto"/>
      </w:pPr>
    </w:p>
    <w:p w14:paraId="43AAC09A" w14:textId="77777777" w:rsidR="00CE0BC5" w:rsidRDefault="00CE0BC5" w:rsidP="00CE0BC5">
      <w:pPr>
        <w:pBdr>
          <w:bottom w:val="single" w:sz="6" w:space="1" w:color="auto"/>
        </w:pBdr>
        <w:spacing w:after="0" w:line="240" w:lineRule="auto"/>
      </w:pPr>
    </w:p>
    <w:p w14:paraId="49F1BC23" w14:textId="77777777" w:rsidR="00380399" w:rsidRDefault="00380399" w:rsidP="00CE0BC5">
      <w:pPr>
        <w:pBdr>
          <w:bottom w:val="single" w:sz="6" w:space="1" w:color="auto"/>
        </w:pBdr>
        <w:spacing w:after="0" w:line="240" w:lineRule="auto"/>
        <w:rPr>
          <w:b/>
          <w:bCs/>
        </w:rPr>
      </w:pPr>
    </w:p>
    <w:p w14:paraId="76C78B75" w14:textId="77777777" w:rsidR="00056559" w:rsidRDefault="00056559" w:rsidP="00CE0BC5">
      <w:pPr>
        <w:pBdr>
          <w:bottom w:val="single" w:sz="6" w:space="1" w:color="auto"/>
        </w:pBdr>
        <w:spacing w:after="0" w:line="240" w:lineRule="auto"/>
        <w:rPr>
          <w:b/>
          <w:bCs/>
        </w:rPr>
      </w:pPr>
    </w:p>
    <w:p w14:paraId="08ABB9B4" w14:textId="789B3EDD" w:rsidR="00CE0BC5" w:rsidRDefault="00CE0BC5" w:rsidP="00CE0BC5">
      <w:pPr>
        <w:pBdr>
          <w:bottom w:val="single" w:sz="6" w:space="1" w:color="auto"/>
        </w:pBdr>
        <w:spacing w:after="0" w:line="240" w:lineRule="auto"/>
      </w:pPr>
      <w:r>
        <w:rPr>
          <w:b/>
          <w:bCs/>
        </w:rPr>
        <w:t xml:space="preserve">Formation et prérequis </w:t>
      </w:r>
    </w:p>
    <w:p w14:paraId="3EFFD521"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DEFA (Diplôme d’Etat aux Fonctions d’Animation) / Expérience dans le domaine de l’animation </w:t>
      </w:r>
    </w:p>
    <w:p w14:paraId="77A0294D"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Formations à l’accompagnement des séniors  </w:t>
      </w:r>
    </w:p>
    <w:p w14:paraId="565D78C4"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Permis B et véhicule </w:t>
      </w:r>
    </w:p>
    <w:p w14:paraId="5AEED28A" w14:textId="77777777" w:rsidR="00CE0BC5" w:rsidRDefault="00CE0BC5" w:rsidP="00CE0BC5">
      <w:pPr>
        <w:pBdr>
          <w:bottom w:val="single" w:sz="6" w:space="1" w:color="auto"/>
        </w:pBdr>
        <w:spacing w:after="0" w:line="240" w:lineRule="auto"/>
      </w:pPr>
    </w:p>
    <w:p w14:paraId="170FE216" w14:textId="77777777" w:rsidR="00CE0BC5" w:rsidRDefault="00CE0BC5" w:rsidP="00CE0BC5">
      <w:pPr>
        <w:pBdr>
          <w:bottom w:val="single" w:sz="6" w:space="1" w:color="auto"/>
        </w:pBdr>
        <w:spacing w:after="0" w:line="240" w:lineRule="auto"/>
      </w:pPr>
      <w:r>
        <w:rPr>
          <w:b/>
          <w:bCs/>
        </w:rPr>
        <w:t xml:space="preserve">Compétences métiers </w:t>
      </w:r>
    </w:p>
    <w:p w14:paraId="57611353"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Affinité à travailler avec </w:t>
      </w:r>
      <w:proofErr w:type="gramStart"/>
      <w:r w:rsidRPr="00DA2E2C">
        <w:rPr>
          <w:sz w:val="22"/>
          <w:szCs w:val="22"/>
        </w:rPr>
        <w:t>la clientèle sénior</w:t>
      </w:r>
      <w:proofErr w:type="gramEnd"/>
      <w:r w:rsidRPr="00DA2E2C">
        <w:rPr>
          <w:sz w:val="22"/>
          <w:szCs w:val="22"/>
        </w:rPr>
        <w:t xml:space="preserve"> </w:t>
      </w:r>
    </w:p>
    <w:p w14:paraId="422F2CDF"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Capacité à développer des relations humaines </w:t>
      </w:r>
    </w:p>
    <w:p w14:paraId="26D9390F" w14:textId="77777777" w:rsidR="00CE0BC5" w:rsidRDefault="00CE0BC5" w:rsidP="00CE0BC5">
      <w:pPr>
        <w:pBdr>
          <w:bottom w:val="single" w:sz="6" w:space="1" w:color="auto"/>
        </w:pBdr>
        <w:spacing w:after="0" w:line="240" w:lineRule="auto"/>
      </w:pPr>
      <w:r w:rsidRPr="00DA2E2C">
        <w:rPr>
          <w:sz w:val="22"/>
          <w:szCs w:val="22"/>
        </w:rPr>
        <w:t xml:space="preserve">Autonomie </w:t>
      </w:r>
    </w:p>
    <w:p w14:paraId="766ECA50" w14:textId="77777777" w:rsidR="00CE0BC5" w:rsidRDefault="00CE0BC5" w:rsidP="00CE0BC5">
      <w:pPr>
        <w:pBdr>
          <w:bottom w:val="single" w:sz="6" w:space="1" w:color="auto"/>
        </w:pBdr>
        <w:spacing w:after="0" w:line="240" w:lineRule="auto"/>
      </w:pPr>
    </w:p>
    <w:p w14:paraId="13546569" w14:textId="77777777" w:rsidR="00CE0BC5" w:rsidRDefault="00CE0BC5" w:rsidP="00CE0BC5">
      <w:pPr>
        <w:pBdr>
          <w:bottom w:val="single" w:sz="6" w:space="1" w:color="auto"/>
        </w:pBdr>
        <w:spacing w:after="0" w:line="240" w:lineRule="auto"/>
      </w:pPr>
      <w:r>
        <w:rPr>
          <w:b/>
          <w:bCs/>
        </w:rPr>
        <w:t xml:space="preserve">Compétences comportementales </w:t>
      </w:r>
    </w:p>
    <w:p w14:paraId="27C33AD9"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Grande qualité d’écoute active </w:t>
      </w:r>
    </w:p>
    <w:p w14:paraId="07B5582C" w14:textId="77777777" w:rsidR="00CE0BC5" w:rsidRPr="00DA2E2C" w:rsidRDefault="00CE0BC5" w:rsidP="00CE0BC5">
      <w:pPr>
        <w:pBdr>
          <w:bottom w:val="single" w:sz="6" w:space="1" w:color="auto"/>
        </w:pBdr>
        <w:spacing w:after="0" w:line="240" w:lineRule="auto"/>
        <w:rPr>
          <w:sz w:val="22"/>
          <w:szCs w:val="22"/>
        </w:rPr>
      </w:pPr>
      <w:r w:rsidRPr="00DA2E2C">
        <w:rPr>
          <w:sz w:val="22"/>
          <w:szCs w:val="22"/>
        </w:rPr>
        <w:t xml:space="preserve">Capacité d’adaptation à différents interlocuteurs </w:t>
      </w:r>
    </w:p>
    <w:p w14:paraId="53045272" w14:textId="77777777" w:rsidR="00CE0BC5" w:rsidRDefault="00CE0BC5" w:rsidP="00CE0BC5">
      <w:pPr>
        <w:pBdr>
          <w:bottom w:val="single" w:sz="6" w:space="1" w:color="auto"/>
        </w:pBdr>
        <w:spacing w:after="0" w:line="240" w:lineRule="auto"/>
      </w:pPr>
      <w:r w:rsidRPr="00DA2E2C">
        <w:rPr>
          <w:sz w:val="22"/>
          <w:szCs w:val="22"/>
        </w:rPr>
        <w:t xml:space="preserve">Aisance à travailler en équipe </w:t>
      </w:r>
    </w:p>
    <w:p w14:paraId="2DBDBF9A" w14:textId="77777777" w:rsidR="00CE0BC5" w:rsidRDefault="00CE0BC5"/>
    <w:p w14:paraId="48A9D723" w14:textId="77777777" w:rsidR="00CE0BC5" w:rsidRDefault="00CE0BC5"/>
    <w:sectPr w:rsidR="00CE0BC5" w:rsidSect="009E4E9D">
      <w:pgSz w:w="11906" w:h="16838"/>
      <w:pgMar w:top="426" w:right="991" w:bottom="993"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D9B7D" w14:textId="77777777" w:rsidR="00E209D4" w:rsidRDefault="00E209D4" w:rsidP="00E209D4">
      <w:pPr>
        <w:spacing w:after="0" w:line="240" w:lineRule="auto"/>
      </w:pPr>
      <w:r>
        <w:separator/>
      </w:r>
    </w:p>
  </w:endnote>
  <w:endnote w:type="continuationSeparator" w:id="0">
    <w:p w14:paraId="50A95D54" w14:textId="77777777" w:rsidR="00E209D4" w:rsidRDefault="00E209D4" w:rsidP="00E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120A" w14:textId="77777777" w:rsidR="00E209D4" w:rsidRDefault="00E209D4" w:rsidP="00E209D4">
      <w:pPr>
        <w:spacing w:after="0" w:line="240" w:lineRule="auto"/>
      </w:pPr>
      <w:r>
        <w:separator/>
      </w:r>
    </w:p>
  </w:footnote>
  <w:footnote w:type="continuationSeparator" w:id="0">
    <w:p w14:paraId="2026A732" w14:textId="77777777" w:rsidR="00E209D4" w:rsidRDefault="00E209D4" w:rsidP="00E20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C6C"/>
    <w:multiLevelType w:val="hybridMultilevel"/>
    <w:tmpl w:val="A3E8A51E"/>
    <w:lvl w:ilvl="0" w:tplc="E910C828">
      <w:start w:val="1"/>
      <w:numFmt w:val="bullet"/>
      <w:lvlText w:val=""/>
      <w:lvlJc w:val="left"/>
      <w:pPr>
        <w:ind w:left="405" w:hanging="360"/>
      </w:pPr>
      <w:rPr>
        <w:rFonts w:ascii="Wingdings" w:hAnsi="Wingdings" w:hint="default"/>
        <w:sz w:val="22"/>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1" w15:restartNumberingAfterBreak="0">
    <w:nsid w:val="12626B57"/>
    <w:multiLevelType w:val="hybridMultilevel"/>
    <w:tmpl w:val="868AF42C"/>
    <w:lvl w:ilvl="0" w:tplc="AC40C23A">
      <w:start w:val="1"/>
      <w:numFmt w:val="bullet"/>
      <w:lvlText w:val=""/>
      <w:lvlJc w:val="left"/>
      <w:pPr>
        <w:ind w:left="405" w:hanging="360"/>
      </w:pPr>
      <w:rPr>
        <w:rFonts w:ascii="Wingdings" w:hAnsi="Wingdings" w:hint="default"/>
        <w:sz w:val="22"/>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2" w15:restartNumberingAfterBreak="0">
    <w:nsid w:val="1D79638C"/>
    <w:multiLevelType w:val="hybridMultilevel"/>
    <w:tmpl w:val="51BE4F8E"/>
    <w:lvl w:ilvl="0" w:tplc="FF9C9C9C">
      <w:start w:val="1"/>
      <w:numFmt w:val="bullet"/>
      <w:lvlText w:val=""/>
      <w:lvlJc w:val="left"/>
      <w:pPr>
        <w:ind w:left="408" w:hanging="360"/>
      </w:pPr>
      <w:rPr>
        <w:rFonts w:ascii="Wingdings" w:hAnsi="Wingdings" w:hint="default"/>
        <w:sz w:val="22"/>
      </w:rPr>
    </w:lvl>
    <w:lvl w:ilvl="1" w:tplc="040C0003">
      <w:start w:val="1"/>
      <w:numFmt w:val="bullet"/>
      <w:lvlText w:val="o"/>
      <w:lvlJc w:val="left"/>
      <w:pPr>
        <w:ind w:left="1128" w:hanging="360"/>
      </w:pPr>
      <w:rPr>
        <w:rFonts w:ascii="Courier New" w:hAnsi="Courier New" w:cs="Courier New" w:hint="default"/>
      </w:rPr>
    </w:lvl>
    <w:lvl w:ilvl="2" w:tplc="040C0005">
      <w:start w:val="1"/>
      <w:numFmt w:val="bullet"/>
      <w:lvlText w:val=""/>
      <w:lvlJc w:val="left"/>
      <w:pPr>
        <w:ind w:left="1848" w:hanging="360"/>
      </w:pPr>
      <w:rPr>
        <w:rFonts w:ascii="Wingdings" w:hAnsi="Wingdings" w:hint="default"/>
      </w:rPr>
    </w:lvl>
    <w:lvl w:ilvl="3" w:tplc="040C0001">
      <w:start w:val="1"/>
      <w:numFmt w:val="bullet"/>
      <w:lvlText w:val=""/>
      <w:lvlJc w:val="left"/>
      <w:pPr>
        <w:ind w:left="2568" w:hanging="360"/>
      </w:pPr>
      <w:rPr>
        <w:rFonts w:ascii="Symbol" w:hAnsi="Symbol" w:hint="default"/>
      </w:rPr>
    </w:lvl>
    <w:lvl w:ilvl="4" w:tplc="040C0003">
      <w:start w:val="1"/>
      <w:numFmt w:val="bullet"/>
      <w:lvlText w:val="o"/>
      <w:lvlJc w:val="left"/>
      <w:pPr>
        <w:ind w:left="3288" w:hanging="360"/>
      </w:pPr>
      <w:rPr>
        <w:rFonts w:ascii="Courier New" w:hAnsi="Courier New" w:cs="Courier New" w:hint="default"/>
      </w:rPr>
    </w:lvl>
    <w:lvl w:ilvl="5" w:tplc="040C0005">
      <w:start w:val="1"/>
      <w:numFmt w:val="bullet"/>
      <w:lvlText w:val=""/>
      <w:lvlJc w:val="left"/>
      <w:pPr>
        <w:ind w:left="4008" w:hanging="360"/>
      </w:pPr>
      <w:rPr>
        <w:rFonts w:ascii="Wingdings" w:hAnsi="Wingdings" w:hint="default"/>
      </w:rPr>
    </w:lvl>
    <w:lvl w:ilvl="6" w:tplc="040C0001">
      <w:start w:val="1"/>
      <w:numFmt w:val="bullet"/>
      <w:lvlText w:val=""/>
      <w:lvlJc w:val="left"/>
      <w:pPr>
        <w:ind w:left="4728" w:hanging="360"/>
      </w:pPr>
      <w:rPr>
        <w:rFonts w:ascii="Symbol" w:hAnsi="Symbol" w:hint="default"/>
      </w:rPr>
    </w:lvl>
    <w:lvl w:ilvl="7" w:tplc="040C0003">
      <w:start w:val="1"/>
      <w:numFmt w:val="bullet"/>
      <w:lvlText w:val="o"/>
      <w:lvlJc w:val="left"/>
      <w:pPr>
        <w:ind w:left="5448" w:hanging="360"/>
      </w:pPr>
      <w:rPr>
        <w:rFonts w:ascii="Courier New" w:hAnsi="Courier New" w:cs="Courier New" w:hint="default"/>
      </w:rPr>
    </w:lvl>
    <w:lvl w:ilvl="8" w:tplc="040C0005">
      <w:start w:val="1"/>
      <w:numFmt w:val="bullet"/>
      <w:lvlText w:val=""/>
      <w:lvlJc w:val="left"/>
      <w:pPr>
        <w:ind w:left="6168" w:hanging="360"/>
      </w:pPr>
      <w:rPr>
        <w:rFonts w:ascii="Wingdings" w:hAnsi="Wingdings" w:hint="default"/>
      </w:rPr>
    </w:lvl>
  </w:abstractNum>
  <w:abstractNum w:abstractNumId="3" w15:restartNumberingAfterBreak="0">
    <w:nsid w:val="39A07FFB"/>
    <w:multiLevelType w:val="hybridMultilevel"/>
    <w:tmpl w:val="230854A6"/>
    <w:lvl w:ilvl="0" w:tplc="A7026D84">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96267D"/>
    <w:multiLevelType w:val="hybridMultilevel"/>
    <w:tmpl w:val="745AF9D2"/>
    <w:lvl w:ilvl="0" w:tplc="BCA228CE">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826009">
    <w:abstractNumId w:val="2"/>
  </w:num>
  <w:num w:numId="2" w16cid:durableId="66342178">
    <w:abstractNumId w:val="1"/>
  </w:num>
  <w:num w:numId="3" w16cid:durableId="1260258717">
    <w:abstractNumId w:val="2"/>
  </w:num>
  <w:num w:numId="4" w16cid:durableId="5642888">
    <w:abstractNumId w:val="1"/>
  </w:num>
  <w:num w:numId="5" w16cid:durableId="2117169904">
    <w:abstractNumId w:val="0"/>
  </w:num>
  <w:num w:numId="6" w16cid:durableId="122384519">
    <w:abstractNumId w:val="4"/>
  </w:num>
  <w:num w:numId="7" w16cid:durableId="1551453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D4"/>
    <w:rsid w:val="00056559"/>
    <w:rsid w:val="001B18C0"/>
    <w:rsid w:val="00240803"/>
    <w:rsid w:val="0031630F"/>
    <w:rsid w:val="00374BEF"/>
    <w:rsid w:val="00380399"/>
    <w:rsid w:val="00395334"/>
    <w:rsid w:val="003D3960"/>
    <w:rsid w:val="00412FEE"/>
    <w:rsid w:val="00456C49"/>
    <w:rsid w:val="006103B3"/>
    <w:rsid w:val="0065163C"/>
    <w:rsid w:val="006D1B91"/>
    <w:rsid w:val="00765EA5"/>
    <w:rsid w:val="007B0CB4"/>
    <w:rsid w:val="00964FA2"/>
    <w:rsid w:val="009E4E9D"/>
    <w:rsid w:val="009F6427"/>
    <w:rsid w:val="00AE2812"/>
    <w:rsid w:val="00B67B8A"/>
    <w:rsid w:val="00BB09B3"/>
    <w:rsid w:val="00CB16A3"/>
    <w:rsid w:val="00CE0BC5"/>
    <w:rsid w:val="00CF47C3"/>
    <w:rsid w:val="00DA2E2C"/>
    <w:rsid w:val="00E209D4"/>
    <w:rsid w:val="00E314CF"/>
    <w:rsid w:val="00E34C49"/>
    <w:rsid w:val="00EE7E2E"/>
    <w:rsid w:val="00FB4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4C6C"/>
  <w15:chartTrackingRefBased/>
  <w15:docId w15:val="{EEC3DAA2-AD6E-43B8-BDF5-963C3A57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0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0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09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09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09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09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09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09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09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09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209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209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209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209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209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09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09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09D4"/>
    <w:rPr>
      <w:rFonts w:eastAsiaTheme="majorEastAsia" w:cstheme="majorBidi"/>
      <w:color w:val="272727" w:themeColor="text1" w:themeTint="D8"/>
    </w:rPr>
  </w:style>
  <w:style w:type="paragraph" w:styleId="Titre">
    <w:name w:val="Title"/>
    <w:basedOn w:val="Normal"/>
    <w:next w:val="Normal"/>
    <w:link w:val="TitreCar"/>
    <w:uiPriority w:val="10"/>
    <w:qFormat/>
    <w:rsid w:val="00E20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09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09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09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09D4"/>
    <w:pPr>
      <w:spacing w:before="160"/>
      <w:jc w:val="center"/>
    </w:pPr>
    <w:rPr>
      <w:i/>
      <w:iCs/>
      <w:color w:val="404040" w:themeColor="text1" w:themeTint="BF"/>
    </w:rPr>
  </w:style>
  <w:style w:type="character" w:customStyle="1" w:styleId="CitationCar">
    <w:name w:val="Citation Car"/>
    <w:basedOn w:val="Policepardfaut"/>
    <w:link w:val="Citation"/>
    <w:uiPriority w:val="29"/>
    <w:rsid w:val="00E209D4"/>
    <w:rPr>
      <w:i/>
      <w:iCs/>
      <w:color w:val="404040" w:themeColor="text1" w:themeTint="BF"/>
    </w:rPr>
  </w:style>
  <w:style w:type="paragraph" w:styleId="Paragraphedeliste">
    <w:name w:val="List Paragraph"/>
    <w:basedOn w:val="Normal"/>
    <w:uiPriority w:val="34"/>
    <w:qFormat/>
    <w:rsid w:val="00E209D4"/>
    <w:pPr>
      <w:ind w:left="720"/>
      <w:contextualSpacing/>
    </w:pPr>
  </w:style>
  <w:style w:type="character" w:styleId="Accentuationintense">
    <w:name w:val="Intense Emphasis"/>
    <w:basedOn w:val="Policepardfaut"/>
    <w:uiPriority w:val="21"/>
    <w:qFormat/>
    <w:rsid w:val="00E209D4"/>
    <w:rPr>
      <w:i/>
      <w:iCs/>
      <w:color w:val="0F4761" w:themeColor="accent1" w:themeShade="BF"/>
    </w:rPr>
  </w:style>
  <w:style w:type="paragraph" w:styleId="Citationintense">
    <w:name w:val="Intense Quote"/>
    <w:basedOn w:val="Normal"/>
    <w:next w:val="Normal"/>
    <w:link w:val="CitationintenseCar"/>
    <w:uiPriority w:val="30"/>
    <w:qFormat/>
    <w:rsid w:val="00E20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09D4"/>
    <w:rPr>
      <w:i/>
      <w:iCs/>
      <w:color w:val="0F4761" w:themeColor="accent1" w:themeShade="BF"/>
    </w:rPr>
  </w:style>
  <w:style w:type="character" w:styleId="Rfrenceintense">
    <w:name w:val="Intense Reference"/>
    <w:basedOn w:val="Policepardfaut"/>
    <w:uiPriority w:val="32"/>
    <w:qFormat/>
    <w:rsid w:val="00E209D4"/>
    <w:rPr>
      <w:b/>
      <w:bCs/>
      <w:smallCaps/>
      <w:color w:val="0F4761" w:themeColor="accent1" w:themeShade="BF"/>
      <w:spacing w:val="5"/>
    </w:rPr>
  </w:style>
  <w:style w:type="paragraph" w:styleId="En-tte">
    <w:name w:val="header"/>
    <w:basedOn w:val="Normal"/>
    <w:link w:val="En-tteCar"/>
    <w:uiPriority w:val="99"/>
    <w:unhideWhenUsed/>
    <w:rsid w:val="00E209D4"/>
    <w:pPr>
      <w:tabs>
        <w:tab w:val="center" w:pos="4536"/>
        <w:tab w:val="right" w:pos="9072"/>
      </w:tabs>
      <w:spacing w:after="0" w:line="240" w:lineRule="auto"/>
    </w:pPr>
  </w:style>
  <w:style w:type="character" w:customStyle="1" w:styleId="En-tteCar">
    <w:name w:val="En-tête Car"/>
    <w:basedOn w:val="Policepardfaut"/>
    <w:link w:val="En-tte"/>
    <w:uiPriority w:val="99"/>
    <w:rsid w:val="00E209D4"/>
  </w:style>
  <w:style w:type="paragraph" w:styleId="Pieddepage">
    <w:name w:val="footer"/>
    <w:basedOn w:val="Normal"/>
    <w:link w:val="PieddepageCar"/>
    <w:uiPriority w:val="99"/>
    <w:unhideWhenUsed/>
    <w:rsid w:val="00E20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6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Christine</dc:creator>
  <cp:keywords/>
  <dc:description/>
  <cp:lastModifiedBy>RICHARD Christine</cp:lastModifiedBy>
  <cp:revision>19</cp:revision>
  <dcterms:created xsi:type="dcterms:W3CDTF">2025-03-07T15:31:00Z</dcterms:created>
  <dcterms:modified xsi:type="dcterms:W3CDTF">2025-03-07T18:56:00Z</dcterms:modified>
</cp:coreProperties>
</file>